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E59C8" w14:textId="77777777" w:rsidR="00EA4F20" w:rsidRDefault="00EA4F20" w:rsidP="00EA4F20">
      <w:pPr>
        <w:pStyle w:val="msonormalcxspmiddle"/>
        <w:spacing w:before="120" w:beforeAutospacing="0" w:after="0" w:afterAutospacing="0" w:line="280" w:lineRule="exact"/>
        <w:ind w:left="8931"/>
        <w:rPr>
          <w:sz w:val="30"/>
          <w:szCs w:val="30"/>
        </w:rPr>
      </w:pPr>
      <w:r>
        <w:rPr>
          <w:sz w:val="30"/>
          <w:szCs w:val="30"/>
        </w:rPr>
        <w:t xml:space="preserve">УТВЕРЖДЕНО </w:t>
      </w:r>
    </w:p>
    <w:p w14:paraId="0AF70E9F" w14:textId="77777777" w:rsidR="00EA4F20" w:rsidRDefault="00EA4F20" w:rsidP="00EA4F20">
      <w:pPr>
        <w:pStyle w:val="msonormalcxspmiddle"/>
        <w:spacing w:before="120" w:beforeAutospacing="0" w:after="0" w:afterAutospacing="0" w:line="280" w:lineRule="exact"/>
        <w:ind w:left="8931"/>
        <w:rPr>
          <w:sz w:val="30"/>
          <w:szCs w:val="30"/>
        </w:rPr>
      </w:pPr>
      <w:r>
        <w:rPr>
          <w:sz w:val="30"/>
          <w:szCs w:val="30"/>
        </w:rPr>
        <w:t xml:space="preserve">Решение </w:t>
      </w:r>
      <w:proofErr w:type="spellStart"/>
      <w:r>
        <w:rPr>
          <w:sz w:val="30"/>
          <w:szCs w:val="30"/>
        </w:rPr>
        <w:t>Фанипольского</w:t>
      </w:r>
      <w:proofErr w:type="spellEnd"/>
      <w:r>
        <w:rPr>
          <w:sz w:val="30"/>
          <w:szCs w:val="30"/>
        </w:rPr>
        <w:t xml:space="preserve"> городского</w:t>
      </w:r>
    </w:p>
    <w:p w14:paraId="42F8AFBF" w14:textId="77777777" w:rsidR="00EA4F20" w:rsidRDefault="00EA4F20" w:rsidP="00EA4F20">
      <w:pPr>
        <w:pStyle w:val="msonormalcxspmiddle"/>
        <w:spacing w:before="120" w:beforeAutospacing="0" w:after="0" w:afterAutospacing="0" w:line="280" w:lineRule="exact"/>
        <w:ind w:left="8931"/>
        <w:rPr>
          <w:sz w:val="30"/>
          <w:szCs w:val="30"/>
        </w:rPr>
      </w:pPr>
      <w:r>
        <w:rPr>
          <w:sz w:val="30"/>
          <w:szCs w:val="30"/>
        </w:rPr>
        <w:t xml:space="preserve">исполнительного комитета </w:t>
      </w:r>
    </w:p>
    <w:p w14:paraId="597AFEE3" w14:textId="3A3A3737" w:rsidR="00EA4F20" w:rsidRDefault="00EA4F20" w:rsidP="00EA4F20">
      <w:pPr>
        <w:pStyle w:val="msonormalcxspmiddle"/>
        <w:spacing w:before="120" w:beforeAutospacing="0" w:after="0" w:afterAutospacing="0" w:line="280" w:lineRule="exact"/>
        <w:ind w:left="8931"/>
        <w:rPr>
          <w:sz w:val="30"/>
          <w:szCs w:val="30"/>
        </w:rPr>
      </w:pPr>
      <w:r>
        <w:rPr>
          <w:sz w:val="30"/>
          <w:szCs w:val="30"/>
        </w:rPr>
        <w:t xml:space="preserve">от </w:t>
      </w:r>
      <w:r w:rsidR="0003602E">
        <w:rPr>
          <w:sz w:val="30"/>
          <w:szCs w:val="30"/>
        </w:rPr>
        <w:t xml:space="preserve">24.03.2026 </w:t>
      </w:r>
      <w:r>
        <w:rPr>
          <w:sz w:val="30"/>
          <w:szCs w:val="30"/>
        </w:rPr>
        <w:t>№</w:t>
      </w:r>
      <w:r w:rsidR="0003602E">
        <w:rPr>
          <w:sz w:val="30"/>
          <w:szCs w:val="30"/>
        </w:rPr>
        <w:t>69</w:t>
      </w:r>
    </w:p>
    <w:p w14:paraId="5E9135C3" w14:textId="39E72EA9" w:rsidR="00EA4F20" w:rsidRDefault="00802937" w:rsidP="00ED66C1">
      <w:pPr>
        <w:pStyle w:val="msonormalcxspmiddle"/>
        <w:spacing w:before="120" w:beforeAutospacing="0" w:after="0" w:afterAutospacing="0" w:line="280" w:lineRule="exact"/>
        <w:rPr>
          <w:sz w:val="30"/>
          <w:szCs w:val="30"/>
        </w:rPr>
      </w:pPr>
      <w:r>
        <w:rPr>
          <w:sz w:val="30"/>
          <w:szCs w:val="30"/>
        </w:rPr>
        <w:t>ПЕРЕЧЕНЬ</w:t>
      </w:r>
    </w:p>
    <w:p w14:paraId="03C857E1" w14:textId="77777777" w:rsidR="009E7C7C" w:rsidRPr="00E371C4" w:rsidRDefault="009E7C7C" w:rsidP="00ED66C1">
      <w:pPr>
        <w:pStyle w:val="msonormalcxspmiddle"/>
        <w:spacing w:before="120" w:beforeAutospacing="0" w:after="0" w:afterAutospacing="0" w:line="280" w:lineRule="exact"/>
        <w:rPr>
          <w:sz w:val="30"/>
          <w:szCs w:val="30"/>
        </w:rPr>
      </w:pPr>
      <w:r w:rsidRPr="00E371C4">
        <w:rPr>
          <w:sz w:val="30"/>
          <w:szCs w:val="30"/>
        </w:rPr>
        <w:t>свободных (незанятых) земельных участков</w:t>
      </w:r>
      <w:r w:rsidR="0096162D">
        <w:rPr>
          <w:sz w:val="30"/>
          <w:szCs w:val="30"/>
        </w:rPr>
        <w:t xml:space="preserve"> на территории </w:t>
      </w:r>
      <w:proofErr w:type="spellStart"/>
      <w:r w:rsidR="0096162D">
        <w:rPr>
          <w:sz w:val="30"/>
          <w:szCs w:val="30"/>
        </w:rPr>
        <w:t>г.Фаниполя</w:t>
      </w:r>
      <w:proofErr w:type="spellEnd"/>
    </w:p>
    <w:p w14:paraId="37E004A4" w14:textId="77777777" w:rsidR="009E7C7C" w:rsidRPr="00E371C4" w:rsidRDefault="009E7C7C" w:rsidP="009E7C7C">
      <w:pPr>
        <w:pStyle w:val="msonormalcxspmiddle"/>
        <w:spacing w:before="0" w:beforeAutospacing="0" w:after="0" w:afterAutospacing="0" w:line="280" w:lineRule="exact"/>
        <w:contextualSpacing/>
        <w:jc w:val="both"/>
        <w:rPr>
          <w:sz w:val="30"/>
          <w:szCs w:val="30"/>
        </w:rPr>
      </w:pPr>
    </w:p>
    <w:tbl>
      <w:tblPr>
        <w:tblW w:w="15357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4"/>
        <w:gridCol w:w="1354"/>
        <w:gridCol w:w="2410"/>
        <w:gridCol w:w="1417"/>
        <w:gridCol w:w="1252"/>
        <w:gridCol w:w="1363"/>
        <w:gridCol w:w="2126"/>
        <w:gridCol w:w="1701"/>
        <w:gridCol w:w="1780"/>
      </w:tblGrid>
      <w:tr w:rsidR="009E7C7C" w:rsidRPr="0096162D" w14:paraId="37DDBF44" w14:textId="77777777" w:rsidTr="00375180">
        <w:trPr>
          <w:cantSplit/>
          <w:trHeight w:val="2447"/>
          <w:jc w:val="center"/>
        </w:trPr>
        <w:tc>
          <w:tcPr>
            <w:tcW w:w="1954" w:type="dxa"/>
            <w:tcBorders>
              <w:left w:val="single" w:sz="4" w:space="0" w:color="auto"/>
            </w:tcBorders>
            <w:vAlign w:val="center"/>
          </w:tcPr>
          <w:p w14:paraId="281EE05F" w14:textId="77777777" w:rsidR="009E7C7C" w:rsidRPr="00375180" w:rsidRDefault="009E7C7C" w:rsidP="002D4D39">
            <w:pPr>
              <w:spacing w:before="120" w:after="120" w:line="240" w:lineRule="exact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375180">
              <w:rPr>
                <w:sz w:val="24"/>
                <w:szCs w:val="24"/>
              </w:rPr>
              <w:t xml:space="preserve">Место нахождения (адрес) </w:t>
            </w:r>
            <w:r w:rsidRPr="00375180">
              <w:rPr>
                <w:spacing w:val="-4"/>
                <w:sz w:val="24"/>
                <w:szCs w:val="24"/>
              </w:rPr>
              <w:t>земельного</w:t>
            </w:r>
            <w:r w:rsidRPr="00375180">
              <w:rPr>
                <w:sz w:val="24"/>
                <w:szCs w:val="24"/>
              </w:rPr>
              <w:t xml:space="preserve"> участка</w:t>
            </w:r>
          </w:p>
        </w:tc>
        <w:tc>
          <w:tcPr>
            <w:tcW w:w="1354" w:type="dxa"/>
            <w:vAlign w:val="center"/>
          </w:tcPr>
          <w:p w14:paraId="4392595B" w14:textId="77777777" w:rsidR="009E7C7C" w:rsidRPr="00375180" w:rsidRDefault="009E7C7C" w:rsidP="002D4D39">
            <w:pPr>
              <w:spacing w:before="120" w:after="120" w:line="240" w:lineRule="exact"/>
              <w:ind w:firstLine="0"/>
              <w:jc w:val="center"/>
              <w:rPr>
                <w:rFonts w:ascii="Calibri" w:hAnsi="Calibri"/>
                <w:sz w:val="24"/>
                <w:szCs w:val="24"/>
                <w:lang w:eastAsia="en-US"/>
              </w:rPr>
            </w:pPr>
            <w:r w:rsidRPr="00375180">
              <w:rPr>
                <w:sz w:val="24"/>
                <w:szCs w:val="24"/>
              </w:rPr>
              <w:t>Общая (ориентировоч</w:t>
            </w:r>
            <w:r w:rsidRPr="00375180">
              <w:rPr>
                <w:sz w:val="24"/>
                <w:szCs w:val="24"/>
              </w:rPr>
              <w:softHyphen/>
              <w:t>ная) площадь земельного участка, гектаров</w:t>
            </w:r>
          </w:p>
        </w:tc>
        <w:tc>
          <w:tcPr>
            <w:tcW w:w="2410" w:type="dxa"/>
            <w:vAlign w:val="center"/>
          </w:tcPr>
          <w:p w14:paraId="607ABE6A" w14:textId="77777777" w:rsidR="009E7C7C" w:rsidRPr="00375180" w:rsidRDefault="009E7C7C" w:rsidP="002D4D39">
            <w:pPr>
              <w:spacing w:before="120" w:after="120" w:line="240" w:lineRule="exact"/>
              <w:ind w:firstLine="0"/>
              <w:jc w:val="center"/>
              <w:rPr>
                <w:sz w:val="24"/>
                <w:szCs w:val="24"/>
              </w:rPr>
            </w:pPr>
            <w:r w:rsidRPr="00375180">
              <w:rPr>
                <w:sz w:val="24"/>
                <w:szCs w:val="24"/>
              </w:rPr>
              <w:t>Целевое на</w:t>
            </w:r>
            <w:r w:rsidR="00A92C25">
              <w:rPr>
                <w:sz w:val="24"/>
                <w:szCs w:val="24"/>
              </w:rPr>
              <w:t>значение земельного участка/наз</w:t>
            </w:r>
            <w:r w:rsidRPr="00375180">
              <w:rPr>
                <w:sz w:val="24"/>
                <w:szCs w:val="24"/>
              </w:rPr>
              <w:t>начение земельного участка в соответствии с единой классифика</w:t>
            </w:r>
            <w:r w:rsidRPr="00375180">
              <w:rPr>
                <w:sz w:val="24"/>
                <w:szCs w:val="24"/>
              </w:rPr>
              <w:softHyphen/>
              <w:t xml:space="preserve">цией назначения объектов </w:t>
            </w:r>
            <w:r w:rsidRPr="00375180">
              <w:rPr>
                <w:spacing w:val="-4"/>
                <w:sz w:val="24"/>
                <w:szCs w:val="24"/>
              </w:rPr>
              <w:t>недвижимого</w:t>
            </w:r>
            <w:r w:rsidRPr="00375180">
              <w:rPr>
                <w:sz w:val="24"/>
                <w:szCs w:val="24"/>
              </w:rPr>
              <w:t xml:space="preserve"> имущества</w:t>
            </w:r>
          </w:p>
        </w:tc>
        <w:tc>
          <w:tcPr>
            <w:tcW w:w="1417" w:type="dxa"/>
            <w:vAlign w:val="center"/>
          </w:tcPr>
          <w:p w14:paraId="5FE7D7DA" w14:textId="77777777" w:rsidR="009E7C7C" w:rsidRPr="00375180" w:rsidRDefault="009E7C7C" w:rsidP="009E7C7C">
            <w:pPr>
              <w:spacing w:before="120" w:after="120" w:line="240" w:lineRule="exact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375180">
              <w:rPr>
                <w:sz w:val="24"/>
                <w:szCs w:val="24"/>
              </w:rPr>
              <w:t>Кадастровый номер</w:t>
            </w:r>
            <w:r w:rsidRPr="00375180">
              <w:rPr>
                <w:sz w:val="24"/>
                <w:szCs w:val="24"/>
                <w:lang w:eastAsia="en-US"/>
              </w:rPr>
              <w:t xml:space="preserve"> земельного участка </w:t>
            </w:r>
            <w:r w:rsidRPr="00375180">
              <w:rPr>
                <w:sz w:val="24"/>
                <w:szCs w:val="24"/>
              </w:rPr>
              <w:t>(при наличии)</w:t>
            </w:r>
          </w:p>
        </w:tc>
        <w:tc>
          <w:tcPr>
            <w:tcW w:w="1252" w:type="dxa"/>
            <w:vAlign w:val="center"/>
          </w:tcPr>
          <w:p w14:paraId="5C509CE3" w14:textId="77777777" w:rsidR="009E7C7C" w:rsidRPr="00375180" w:rsidRDefault="009E7C7C" w:rsidP="002D4D39">
            <w:pPr>
              <w:spacing w:before="120" w:after="120" w:line="240" w:lineRule="exact"/>
              <w:ind w:firstLine="0"/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 w:rsidRPr="00375180">
              <w:rPr>
                <w:sz w:val="24"/>
                <w:szCs w:val="24"/>
              </w:rPr>
              <w:t>Ограни-</w:t>
            </w:r>
            <w:proofErr w:type="spellStart"/>
            <w:r w:rsidRPr="00375180">
              <w:rPr>
                <w:sz w:val="24"/>
                <w:szCs w:val="24"/>
              </w:rPr>
              <w:t>чения</w:t>
            </w:r>
            <w:proofErr w:type="spellEnd"/>
            <w:proofErr w:type="gramEnd"/>
            <w:r w:rsidRPr="00375180">
              <w:rPr>
                <w:sz w:val="24"/>
                <w:szCs w:val="24"/>
              </w:rPr>
              <w:t xml:space="preserve"> (</w:t>
            </w:r>
            <w:proofErr w:type="spellStart"/>
            <w:proofErr w:type="gramStart"/>
            <w:r w:rsidRPr="00375180">
              <w:rPr>
                <w:sz w:val="24"/>
                <w:szCs w:val="24"/>
              </w:rPr>
              <w:t>обреме</w:t>
            </w:r>
            <w:proofErr w:type="spellEnd"/>
            <w:r w:rsidRPr="00375180">
              <w:rPr>
                <w:sz w:val="24"/>
                <w:szCs w:val="24"/>
              </w:rPr>
              <w:t>-нения</w:t>
            </w:r>
            <w:proofErr w:type="gramEnd"/>
            <w:r w:rsidRPr="00375180">
              <w:rPr>
                <w:sz w:val="24"/>
                <w:szCs w:val="24"/>
              </w:rPr>
              <w:t xml:space="preserve">) прав в </w:t>
            </w:r>
            <w:proofErr w:type="spellStart"/>
            <w:r w:rsidRPr="00375180">
              <w:rPr>
                <w:sz w:val="24"/>
                <w:szCs w:val="24"/>
              </w:rPr>
              <w:t>исполь-зовании</w:t>
            </w:r>
            <w:proofErr w:type="spellEnd"/>
            <w:r w:rsidRPr="00375180">
              <w:rPr>
                <w:sz w:val="24"/>
                <w:szCs w:val="24"/>
              </w:rPr>
              <w:t xml:space="preserve"> </w:t>
            </w:r>
            <w:proofErr w:type="gramStart"/>
            <w:r w:rsidRPr="00375180">
              <w:rPr>
                <w:sz w:val="24"/>
                <w:szCs w:val="24"/>
              </w:rPr>
              <w:t>земель-</w:t>
            </w:r>
            <w:proofErr w:type="spellStart"/>
            <w:r w:rsidRPr="00375180">
              <w:rPr>
                <w:sz w:val="24"/>
                <w:szCs w:val="24"/>
              </w:rPr>
              <w:t>ного</w:t>
            </w:r>
            <w:proofErr w:type="spellEnd"/>
            <w:proofErr w:type="gramEnd"/>
            <w:r w:rsidRPr="00375180">
              <w:rPr>
                <w:sz w:val="24"/>
                <w:szCs w:val="24"/>
              </w:rPr>
              <w:t xml:space="preserve"> участка, в том числе </w:t>
            </w:r>
            <w:r w:rsidRPr="00375180">
              <w:rPr>
                <w:spacing w:val="-8"/>
                <w:sz w:val="24"/>
                <w:szCs w:val="24"/>
              </w:rPr>
              <w:t xml:space="preserve">земельный </w:t>
            </w:r>
            <w:r w:rsidRPr="00375180">
              <w:rPr>
                <w:sz w:val="24"/>
                <w:szCs w:val="24"/>
              </w:rPr>
              <w:t>сервитут</w:t>
            </w:r>
          </w:p>
        </w:tc>
        <w:tc>
          <w:tcPr>
            <w:tcW w:w="1363" w:type="dxa"/>
            <w:vAlign w:val="center"/>
          </w:tcPr>
          <w:p w14:paraId="1B9F9060" w14:textId="77777777" w:rsidR="009E7C7C" w:rsidRPr="00375180" w:rsidRDefault="009E7C7C" w:rsidP="0096162D">
            <w:pPr>
              <w:spacing w:before="120" w:after="120" w:line="240" w:lineRule="exact"/>
              <w:ind w:firstLine="0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375180">
              <w:rPr>
                <w:sz w:val="24"/>
                <w:szCs w:val="24"/>
              </w:rPr>
              <w:t>Возмож-ный</w:t>
            </w:r>
            <w:proofErr w:type="spellEnd"/>
            <w:r w:rsidRPr="00375180">
              <w:rPr>
                <w:sz w:val="24"/>
                <w:szCs w:val="24"/>
              </w:rPr>
              <w:t xml:space="preserve"> вид права на земель</w:t>
            </w:r>
            <w:r w:rsidRPr="00375180">
              <w:rPr>
                <w:sz w:val="24"/>
                <w:szCs w:val="24"/>
              </w:rPr>
              <w:softHyphen/>
              <w:t xml:space="preserve">ный </w:t>
            </w:r>
            <w:r w:rsidRPr="00375180">
              <w:rPr>
                <w:spacing w:val="-4"/>
                <w:sz w:val="24"/>
                <w:szCs w:val="24"/>
              </w:rPr>
              <w:t>участок</w:t>
            </w:r>
          </w:p>
        </w:tc>
        <w:tc>
          <w:tcPr>
            <w:tcW w:w="2126" w:type="dxa"/>
            <w:vAlign w:val="center"/>
          </w:tcPr>
          <w:p w14:paraId="53727988" w14:textId="77777777" w:rsidR="009E7C7C" w:rsidRPr="00375180" w:rsidRDefault="009E7C7C" w:rsidP="002D4D39">
            <w:pPr>
              <w:spacing w:before="120" w:after="120" w:line="240" w:lineRule="exact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375180">
              <w:rPr>
                <w:sz w:val="24"/>
                <w:szCs w:val="24"/>
              </w:rPr>
              <w:t xml:space="preserve">Сведения об обеспеченности земельного участка инженерной и транспортной </w:t>
            </w:r>
            <w:r w:rsidRPr="00375180">
              <w:rPr>
                <w:spacing w:val="-4"/>
                <w:sz w:val="24"/>
                <w:szCs w:val="24"/>
              </w:rPr>
              <w:t>инфраструктурой</w:t>
            </w:r>
          </w:p>
        </w:tc>
        <w:tc>
          <w:tcPr>
            <w:tcW w:w="1701" w:type="dxa"/>
            <w:vAlign w:val="center"/>
          </w:tcPr>
          <w:p w14:paraId="69AD3B42" w14:textId="77777777" w:rsidR="009E7C7C" w:rsidRPr="00375180" w:rsidRDefault="009E7C7C" w:rsidP="002D4D39">
            <w:pPr>
              <w:spacing w:before="120" w:after="120" w:line="240" w:lineRule="exact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375180">
              <w:rPr>
                <w:sz w:val="24"/>
                <w:szCs w:val="24"/>
              </w:rPr>
              <w:t>Примечание</w:t>
            </w:r>
          </w:p>
        </w:tc>
        <w:tc>
          <w:tcPr>
            <w:tcW w:w="1780" w:type="dxa"/>
            <w:tcBorders>
              <w:right w:val="single" w:sz="4" w:space="0" w:color="auto"/>
            </w:tcBorders>
            <w:vAlign w:val="center"/>
          </w:tcPr>
          <w:p w14:paraId="35C73F8C" w14:textId="77777777" w:rsidR="009E7C7C" w:rsidRPr="00375180" w:rsidRDefault="009E7C7C" w:rsidP="002D4D39">
            <w:pPr>
              <w:spacing w:before="120" w:after="120" w:line="240" w:lineRule="exact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375180">
              <w:rPr>
                <w:sz w:val="24"/>
                <w:szCs w:val="24"/>
              </w:rPr>
              <w:t>Ко</w:t>
            </w:r>
            <w:r w:rsidR="0096162D" w:rsidRPr="00375180">
              <w:rPr>
                <w:sz w:val="24"/>
                <w:szCs w:val="24"/>
              </w:rPr>
              <w:t>нтактные данные лиц, ответствен</w:t>
            </w:r>
            <w:r w:rsidRPr="00375180">
              <w:rPr>
                <w:sz w:val="24"/>
                <w:szCs w:val="24"/>
              </w:rPr>
              <w:t>ных за ведение перечня свободных (незанятых) земельных участков</w:t>
            </w:r>
          </w:p>
        </w:tc>
      </w:tr>
      <w:tr w:rsidR="00CB2930" w:rsidRPr="0096162D" w14:paraId="64ABB1B6" w14:textId="77777777" w:rsidTr="00375180">
        <w:trPr>
          <w:cantSplit/>
          <w:trHeight w:val="1991"/>
          <w:jc w:val="center"/>
        </w:trPr>
        <w:tc>
          <w:tcPr>
            <w:tcW w:w="1954" w:type="dxa"/>
            <w:tcBorders>
              <w:left w:val="single" w:sz="4" w:space="0" w:color="auto"/>
            </w:tcBorders>
            <w:vAlign w:val="center"/>
          </w:tcPr>
          <w:p w14:paraId="34E03E78" w14:textId="77777777" w:rsidR="00CB2930" w:rsidRPr="00BD1748" w:rsidRDefault="00CB2930" w:rsidP="00182A13">
            <w:pPr>
              <w:spacing w:before="120" w:after="120" w:line="240" w:lineRule="exact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BD1748">
              <w:rPr>
                <w:sz w:val="24"/>
                <w:szCs w:val="24"/>
              </w:rPr>
              <w:t>г.Фаниполь</w:t>
            </w:r>
            <w:proofErr w:type="spellEnd"/>
            <w:r w:rsidRPr="00BD1748">
              <w:rPr>
                <w:sz w:val="24"/>
                <w:szCs w:val="24"/>
              </w:rPr>
              <w:t>, ул.Центральная,41</w:t>
            </w:r>
          </w:p>
        </w:tc>
        <w:tc>
          <w:tcPr>
            <w:tcW w:w="1354" w:type="dxa"/>
            <w:vAlign w:val="center"/>
          </w:tcPr>
          <w:p w14:paraId="19C94123" w14:textId="77777777" w:rsidR="00CB2930" w:rsidRPr="00BD1748" w:rsidRDefault="00CB2930" w:rsidP="00182A13">
            <w:pPr>
              <w:spacing w:before="120" w:after="120" w:line="240" w:lineRule="exact"/>
              <w:ind w:firstLine="0"/>
              <w:jc w:val="center"/>
              <w:rPr>
                <w:sz w:val="24"/>
                <w:szCs w:val="24"/>
              </w:rPr>
            </w:pPr>
            <w:r w:rsidRPr="00BD1748">
              <w:rPr>
                <w:sz w:val="24"/>
                <w:szCs w:val="24"/>
              </w:rPr>
              <w:t>0,01</w:t>
            </w:r>
          </w:p>
        </w:tc>
        <w:tc>
          <w:tcPr>
            <w:tcW w:w="2410" w:type="dxa"/>
            <w:vAlign w:val="center"/>
          </w:tcPr>
          <w:p w14:paraId="58D49063" w14:textId="77777777" w:rsidR="00CB2930" w:rsidRPr="00BD1748" w:rsidRDefault="00CB2930" w:rsidP="00BF7D4B">
            <w:pPr>
              <w:ind w:firstLine="0"/>
              <w:jc w:val="center"/>
              <w:rPr>
                <w:sz w:val="24"/>
                <w:szCs w:val="24"/>
              </w:rPr>
            </w:pPr>
            <w:r w:rsidRPr="00BD1748">
              <w:rPr>
                <w:sz w:val="24"/>
                <w:szCs w:val="24"/>
              </w:rPr>
              <w:t>Для огородничества</w:t>
            </w:r>
          </w:p>
        </w:tc>
        <w:tc>
          <w:tcPr>
            <w:tcW w:w="1417" w:type="dxa"/>
            <w:vAlign w:val="center"/>
          </w:tcPr>
          <w:p w14:paraId="6DB41A67" w14:textId="77777777" w:rsidR="00CB2930" w:rsidRPr="00BD1748" w:rsidRDefault="00CB2930" w:rsidP="00BF7D4B">
            <w:pPr>
              <w:spacing w:before="120" w:after="120" w:line="240" w:lineRule="exac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52" w:type="dxa"/>
            <w:vAlign w:val="center"/>
          </w:tcPr>
          <w:p w14:paraId="3165C599" w14:textId="77777777" w:rsidR="00CB2930" w:rsidRPr="00BD1748" w:rsidRDefault="00CB2930" w:rsidP="00BF7D4B">
            <w:pPr>
              <w:spacing w:before="120" w:after="120" w:line="240" w:lineRule="exac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63" w:type="dxa"/>
            <w:vAlign w:val="center"/>
          </w:tcPr>
          <w:p w14:paraId="285A52E1" w14:textId="77777777" w:rsidR="00CB2930" w:rsidRPr="00BD1748" w:rsidRDefault="00CB2930" w:rsidP="00BF7D4B">
            <w:pPr>
              <w:spacing w:before="120" w:after="120" w:line="240" w:lineRule="exact"/>
              <w:ind w:firstLine="0"/>
              <w:jc w:val="center"/>
              <w:rPr>
                <w:sz w:val="24"/>
                <w:szCs w:val="24"/>
              </w:rPr>
            </w:pPr>
            <w:r w:rsidRPr="00BD1748">
              <w:rPr>
                <w:sz w:val="24"/>
                <w:szCs w:val="24"/>
              </w:rPr>
              <w:t>Временное пользование сроком на 10 лет</w:t>
            </w:r>
          </w:p>
        </w:tc>
        <w:tc>
          <w:tcPr>
            <w:tcW w:w="2126" w:type="dxa"/>
            <w:vAlign w:val="center"/>
          </w:tcPr>
          <w:p w14:paraId="2C2A427A" w14:textId="77777777" w:rsidR="00CB2930" w:rsidRPr="00BD1748" w:rsidRDefault="00CB2930" w:rsidP="00B020CB">
            <w:pPr>
              <w:spacing w:before="120" w:after="120" w:line="240" w:lineRule="exac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C4519C2" w14:textId="77777777" w:rsidR="00CB2930" w:rsidRPr="00BD1748" w:rsidRDefault="00CB2930" w:rsidP="00B020CB">
            <w:pPr>
              <w:spacing w:before="120" w:after="120" w:line="240" w:lineRule="exact"/>
              <w:ind w:firstLine="0"/>
              <w:jc w:val="center"/>
              <w:rPr>
                <w:sz w:val="24"/>
                <w:szCs w:val="24"/>
              </w:rPr>
            </w:pPr>
            <w:r w:rsidRPr="00BD1748">
              <w:rPr>
                <w:sz w:val="24"/>
                <w:szCs w:val="24"/>
              </w:rPr>
              <w:t>По заявлению</w:t>
            </w:r>
          </w:p>
        </w:tc>
        <w:tc>
          <w:tcPr>
            <w:tcW w:w="1780" w:type="dxa"/>
            <w:tcBorders>
              <w:right w:val="single" w:sz="4" w:space="0" w:color="auto"/>
            </w:tcBorders>
            <w:vAlign w:val="center"/>
          </w:tcPr>
          <w:p w14:paraId="31FA26B5" w14:textId="77777777" w:rsidR="00CB2930" w:rsidRPr="00BD1748" w:rsidRDefault="00CB2930" w:rsidP="00B020CB">
            <w:pPr>
              <w:spacing w:before="120" w:after="120" w:line="240" w:lineRule="exact"/>
              <w:ind w:firstLine="0"/>
              <w:jc w:val="center"/>
              <w:rPr>
                <w:sz w:val="24"/>
                <w:szCs w:val="24"/>
              </w:rPr>
            </w:pPr>
            <w:r w:rsidRPr="00BD1748">
              <w:rPr>
                <w:sz w:val="24"/>
                <w:szCs w:val="24"/>
              </w:rPr>
              <w:t>80171647305</w:t>
            </w:r>
          </w:p>
        </w:tc>
      </w:tr>
      <w:tr w:rsidR="00CB2930" w:rsidRPr="0096162D" w14:paraId="4F587326" w14:textId="77777777" w:rsidTr="00375180">
        <w:trPr>
          <w:cantSplit/>
          <w:trHeight w:val="1991"/>
          <w:jc w:val="center"/>
        </w:trPr>
        <w:tc>
          <w:tcPr>
            <w:tcW w:w="1954" w:type="dxa"/>
            <w:tcBorders>
              <w:left w:val="single" w:sz="4" w:space="0" w:color="auto"/>
            </w:tcBorders>
            <w:vAlign w:val="center"/>
          </w:tcPr>
          <w:p w14:paraId="19D431E6" w14:textId="77777777" w:rsidR="00CB2930" w:rsidRPr="003607C2" w:rsidRDefault="00CB2930" w:rsidP="00F64EBA">
            <w:pPr>
              <w:spacing w:before="120" w:after="120" w:line="240" w:lineRule="exact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3607C2">
              <w:rPr>
                <w:sz w:val="24"/>
                <w:szCs w:val="24"/>
              </w:rPr>
              <w:t>г.Фаниполь</w:t>
            </w:r>
            <w:proofErr w:type="spellEnd"/>
            <w:r>
              <w:rPr>
                <w:sz w:val="24"/>
                <w:szCs w:val="24"/>
              </w:rPr>
              <w:t>, ул.Маяковского,4</w:t>
            </w:r>
          </w:p>
        </w:tc>
        <w:tc>
          <w:tcPr>
            <w:tcW w:w="1354" w:type="dxa"/>
            <w:vAlign w:val="center"/>
          </w:tcPr>
          <w:p w14:paraId="7C8AF165" w14:textId="77777777" w:rsidR="00CB2930" w:rsidRDefault="00CB2930" w:rsidP="00F64EBA">
            <w:pPr>
              <w:spacing w:before="120" w:after="120" w:line="24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0,16</w:t>
            </w:r>
          </w:p>
        </w:tc>
        <w:tc>
          <w:tcPr>
            <w:tcW w:w="2410" w:type="dxa"/>
            <w:vAlign w:val="center"/>
          </w:tcPr>
          <w:p w14:paraId="795BB805" w14:textId="77777777" w:rsidR="00CB2930" w:rsidRPr="00375180" w:rsidRDefault="00CB2930" w:rsidP="005277C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огородничества</w:t>
            </w:r>
          </w:p>
        </w:tc>
        <w:tc>
          <w:tcPr>
            <w:tcW w:w="1417" w:type="dxa"/>
            <w:vAlign w:val="center"/>
          </w:tcPr>
          <w:p w14:paraId="4EAF97DE" w14:textId="77777777" w:rsidR="00CB2930" w:rsidRPr="003607C2" w:rsidRDefault="00CB2930" w:rsidP="005277C3">
            <w:pPr>
              <w:spacing w:before="120" w:after="120" w:line="240" w:lineRule="exac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52" w:type="dxa"/>
            <w:vAlign w:val="center"/>
          </w:tcPr>
          <w:p w14:paraId="416209D2" w14:textId="77777777" w:rsidR="00CB2930" w:rsidRPr="003607C2" w:rsidRDefault="00CB2930" w:rsidP="005277C3">
            <w:pPr>
              <w:spacing w:before="120" w:after="120" w:line="240" w:lineRule="exac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63" w:type="dxa"/>
            <w:vAlign w:val="center"/>
          </w:tcPr>
          <w:p w14:paraId="691FA5E3" w14:textId="77777777" w:rsidR="00CB2930" w:rsidRPr="003607C2" w:rsidRDefault="00CB2930" w:rsidP="005277C3">
            <w:pPr>
              <w:spacing w:before="120" w:after="120" w:line="24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Временное пользование сроком на 5 лет</w:t>
            </w:r>
          </w:p>
        </w:tc>
        <w:tc>
          <w:tcPr>
            <w:tcW w:w="2126" w:type="dxa"/>
            <w:vAlign w:val="center"/>
          </w:tcPr>
          <w:p w14:paraId="7E2BE52E" w14:textId="77777777" w:rsidR="00CB2930" w:rsidRPr="003607C2" w:rsidRDefault="00CB2930" w:rsidP="005277C3">
            <w:pPr>
              <w:spacing w:before="120" w:after="120" w:line="240" w:lineRule="exac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5040F3E" w14:textId="77777777" w:rsidR="00CB2930" w:rsidRPr="003607C2" w:rsidRDefault="00CB2930" w:rsidP="005277C3">
            <w:pPr>
              <w:spacing w:before="120" w:after="120" w:line="24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заявлению</w:t>
            </w:r>
          </w:p>
        </w:tc>
        <w:tc>
          <w:tcPr>
            <w:tcW w:w="1780" w:type="dxa"/>
            <w:tcBorders>
              <w:right w:val="single" w:sz="4" w:space="0" w:color="auto"/>
            </w:tcBorders>
            <w:vAlign w:val="center"/>
          </w:tcPr>
          <w:p w14:paraId="37C9AF57" w14:textId="77777777" w:rsidR="00CB2930" w:rsidRPr="003607C2" w:rsidRDefault="00CB2930" w:rsidP="005277C3">
            <w:pPr>
              <w:spacing w:before="120" w:after="120" w:line="240" w:lineRule="exact"/>
              <w:ind w:firstLine="0"/>
              <w:jc w:val="center"/>
              <w:rPr>
                <w:sz w:val="24"/>
                <w:szCs w:val="24"/>
              </w:rPr>
            </w:pPr>
            <w:r w:rsidRPr="003607C2">
              <w:rPr>
                <w:sz w:val="24"/>
                <w:szCs w:val="24"/>
              </w:rPr>
              <w:t>80171647305</w:t>
            </w:r>
          </w:p>
        </w:tc>
      </w:tr>
      <w:tr w:rsidR="00BD1748" w:rsidRPr="0096162D" w14:paraId="3D9073A6" w14:textId="77777777" w:rsidTr="00375180">
        <w:trPr>
          <w:cantSplit/>
          <w:trHeight w:val="1991"/>
          <w:jc w:val="center"/>
        </w:trPr>
        <w:tc>
          <w:tcPr>
            <w:tcW w:w="1954" w:type="dxa"/>
            <w:tcBorders>
              <w:left w:val="single" w:sz="4" w:space="0" w:color="auto"/>
            </w:tcBorders>
            <w:vAlign w:val="center"/>
          </w:tcPr>
          <w:p w14:paraId="75D65BC8" w14:textId="57513A2C" w:rsidR="00BD1748" w:rsidRDefault="00BD1748" w:rsidP="00BD1748">
            <w:pPr>
              <w:spacing w:before="120" w:after="120" w:line="240" w:lineRule="exact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г.Фаниполь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ул.Центральная</w:t>
            </w:r>
            <w:proofErr w:type="spellEnd"/>
            <w:r>
              <w:rPr>
                <w:sz w:val="24"/>
                <w:szCs w:val="24"/>
              </w:rPr>
              <w:t>, 12</w:t>
            </w:r>
          </w:p>
        </w:tc>
        <w:tc>
          <w:tcPr>
            <w:tcW w:w="1354" w:type="dxa"/>
            <w:vAlign w:val="center"/>
          </w:tcPr>
          <w:p w14:paraId="3B8BF32E" w14:textId="370EE117" w:rsidR="00BD1748" w:rsidRDefault="00BD1748" w:rsidP="00BD1748">
            <w:pPr>
              <w:spacing w:before="120" w:after="120" w:line="24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0,0035</w:t>
            </w:r>
          </w:p>
        </w:tc>
        <w:tc>
          <w:tcPr>
            <w:tcW w:w="2410" w:type="dxa"/>
            <w:vAlign w:val="center"/>
          </w:tcPr>
          <w:p w14:paraId="02FCF85E" w14:textId="572D325A" w:rsidR="00BD1748" w:rsidRDefault="00BD1748" w:rsidP="00BD174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строительства и обслуживания одноквартирного жилого дома</w:t>
            </w:r>
          </w:p>
        </w:tc>
        <w:tc>
          <w:tcPr>
            <w:tcW w:w="1417" w:type="dxa"/>
            <w:vAlign w:val="center"/>
          </w:tcPr>
          <w:p w14:paraId="3DD0DAA8" w14:textId="77777777" w:rsidR="00BD1748" w:rsidRPr="003607C2" w:rsidRDefault="00BD1748" w:rsidP="00BD1748">
            <w:pPr>
              <w:spacing w:before="120" w:after="120" w:line="240" w:lineRule="exac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52" w:type="dxa"/>
            <w:vAlign w:val="center"/>
          </w:tcPr>
          <w:p w14:paraId="106134D4" w14:textId="77777777" w:rsidR="00BD1748" w:rsidRPr="003607C2" w:rsidRDefault="00BD1748" w:rsidP="00BD1748">
            <w:pPr>
              <w:spacing w:before="120" w:after="120" w:line="240" w:lineRule="exac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63" w:type="dxa"/>
            <w:vAlign w:val="center"/>
          </w:tcPr>
          <w:p w14:paraId="7C3472AB" w14:textId="1BA09146" w:rsidR="00BD1748" w:rsidRDefault="00BD1748" w:rsidP="00BD1748">
            <w:pPr>
              <w:spacing w:before="120" w:after="120" w:line="24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Частная собственность</w:t>
            </w:r>
          </w:p>
        </w:tc>
        <w:tc>
          <w:tcPr>
            <w:tcW w:w="2126" w:type="dxa"/>
            <w:vAlign w:val="center"/>
          </w:tcPr>
          <w:p w14:paraId="031FF92B" w14:textId="77777777" w:rsidR="00BD1748" w:rsidRPr="003607C2" w:rsidRDefault="00BD1748" w:rsidP="00BD1748">
            <w:pPr>
              <w:spacing w:before="120" w:after="120" w:line="240" w:lineRule="exac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CA6A196" w14:textId="73DA4B37" w:rsidR="00BD1748" w:rsidRPr="003607C2" w:rsidRDefault="00BD1748" w:rsidP="00BD1748">
            <w:pPr>
              <w:spacing w:before="120" w:after="120" w:line="240" w:lineRule="exact"/>
              <w:ind w:firstLine="0"/>
              <w:jc w:val="center"/>
              <w:rPr>
                <w:sz w:val="24"/>
                <w:szCs w:val="24"/>
              </w:rPr>
            </w:pPr>
            <w:r w:rsidRPr="003607C2">
              <w:rPr>
                <w:sz w:val="24"/>
                <w:szCs w:val="24"/>
              </w:rPr>
              <w:t>Дополнительный земельный участок</w:t>
            </w:r>
          </w:p>
        </w:tc>
        <w:tc>
          <w:tcPr>
            <w:tcW w:w="1780" w:type="dxa"/>
            <w:tcBorders>
              <w:right w:val="single" w:sz="4" w:space="0" w:color="auto"/>
            </w:tcBorders>
            <w:vAlign w:val="center"/>
          </w:tcPr>
          <w:p w14:paraId="1F91F5D3" w14:textId="18847C10" w:rsidR="00BD1748" w:rsidRPr="003607C2" w:rsidRDefault="00BD1748" w:rsidP="00BD1748">
            <w:pPr>
              <w:spacing w:before="120" w:after="120" w:line="240" w:lineRule="exact"/>
              <w:ind w:firstLine="0"/>
              <w:jc w:val="center"/>
              <w:rPr>
                <w:sz w:val="24"/>
                <w:szCs w:val="24"/>
              </w:rPr>
            </w:pPr>
            <w:r w:rsidRPr="003607C2">
              <w:rPr>
                <w:sz w:val="24"/>
                <w:szCs w:val="24"/>
              </w:rPr>
              <w:t>80171647305</w:t>
            </w:r>
          </w:p>
        </w:tc>
      </w:tr>
      <w:tr w:rsidR="00BD1748" w:rsidRPr="0096162D" w14:paraId="50101971" w14:textId="77777777" w:rsidTr="00375180">
        <w:trPr>
          <w:cantSplit/>
          <w:trHeight w:val="1991"/>
          <w:jc w:val="center"/>
        </w:trPr>
        <w:tc>
          <w:tcPr>
            <w:tcW w:w="1954" w:type="dxa"/>
            <w:tcBorders>
              <w:left w:val="single" w:sz="4" w:space="0" w:color="auto"/>
            </w:tcBorders>
            <w:vAlign w:val="center"/>
          </w:tcPr>
          <w:p w14:paraId="41992F2D" w14:textId="223FE5B1" w:rsidR="00BD1748" w:rsidRDefault="00BD1748" w:rsidP="00BD1748">
            <w:pPr>
              <w:spacing w:before="120" w:after="120" w:line="240" w:lineRule="exact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г.Фаниполь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ул.Лесная</w:t>
            </w:r>
            <w:proofErr w:type="spellEnd"/>
            <w:r>
              <w:rPr>
                <w:sz w:val="24"/>
                <w:szCs w:val="24"/>
              </w:rPr>
              <w:t>, 3-2</w:t>
            </w:r>
          </w:p>
        </w:tc>
        <w:tc>
          <w:tcPr>
            <w:tcW w:w="1354" w:type="dxa"/>
            <w:vAlign w:val="center"/>
          </w:tcPr>
          <w:p w14:paraId="2CB39A8E" w14:textId="10EB785A" w:rsidR="00BD1748" w:rsidRDefault="00BD1748" w:rsidP="00BD1748">
            <w:pPr>
              <w:spacing w:before="120" w:after="120" w:line="24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0,0100</w:t>
            </w:r>
          </w:p>
        </w:tc>
        <w:tc>
          <w:tcPr>
            <w:tcW w:w="2410" w:type="dxa"/>
            <w:vAlign w:val="center"/>
          </w:tcPr>
          <w:p w14:paraId="013CFED3" w14:textId="059E1BBB" w:rsidR="00BD1748" w:rsidRDefault="00BD1748" w:rsidP="00BD1748">
            <w:pPr>
              <w:ind w:firstLine="0"/>
              <w:jc w:val="center"/>
              <w:rPr>
                <w:sz w:val="24"/>
                <w:szCs w:val="24"/>
              </w:rPr>
            </w:pPr>
            <w:r w:rsidRPr="00BD1748">
              <w:rPr>
                <w:sz w:val="24"/>
                <w:szCs w:val="24"/>
              </w:rPr>
              <w:t>для строительства и обслуживания зарегистрированной организацией по государственной регистрации квартиры в блокированном жилом доме</w:t>
            </w:r>
            <w:r>
              <w:rPr>
                <w:sz w:val="24"/>
                <w:szCs w:val="24"/>
              </w:rPr>
              <w:t xml:space="preserve">, </w:t>
            </w:r>
            <w:r w:rsidRPr="00BD1748">
              <w:rPr>
                <w:sz w:val="24"/>
                <w:szCs w:val="24"/>
              </w:rPr>
              <w:t>для строительства и обслуживания жилого дома</w:t>
            </w:r>
          </w:p>
        </w:tc>
        <w:tc>
          <w:tcPr>
            <w:tcW w:w="1417" w:type="dxa"/>
            <w:vAlign w:val="center"/>
          </w:tcPr>
          <w:p w14:paraId="1C0891D6" w14:textId="77777777" w:rsidR="00BD1748" w:rsidRPr="003607C2" w:rsidRDefault="00BD1748" w:rsidP="00BD1748">
            <w:pPr>
              <w:spacing w:before="120" w:after="120" w:line="240" w:lineRule="exac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52" w:type="dxa"/>
            <w:vAlign w:val="center"/>
          </w:tcPr>
          <w:p w14:paraId="0FCF8687" w14:textId="77777777" w:rsidR="00BD1748" w:rsidRPr="003607C2" w:rsidRDefault="00BD1748" w:rsidP="00BD1748">
            <w:pPr>
              <w:spacing w:before="120" w:after="120" w:line="240" w:lineRule="exac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63" w:type="dxa"/>
            <w:vAlign w:val="center"/>
          </w:tcPr>
          <w:p w14:paraId="2768A879" w14:textId="52B8C88A" w:rsidR="00BD1748" w:rsidRDefault="00BD1748" w:rsidP="00BD1748">
            <w:pPr>
              <w:spacing w:before="120" w:after="120" w:line="24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Пожизненное наследуемое владение</w:t>
            </w:r>
          </w:p>
        </w:tc>
        <w:tc>
          <w:tcPr>
            <w:tcW w:w="2126" w:type="dxa"/>
            <w:vAlign w:val="center"/>
          </w:tcPr>
          <w:p w14:paraId="7513E75C" w14:textId="77777777" w:rsidR="00BD1748" w:rsidRPr="003607C2" w:rsidRDefault="00BD1748" w:rsidP="00BD1748">
            <w:pPr>
              <w:spacing w:before="120" w:after="120" w:line="240" w:lineRule="exac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79F9BDD" w14:textId="43F3473D" w:rsidR="00BD1748" w:rsidRPr="003607C2" w:rsidRDefault="00BD1748" w:rsidP="00BD1748">
            <w:pPr>
              <w:spacing w:before="120" w:after="120" w:line="240" w:lineRule="exact"/>
              <w:ind w:firstLine="0"/>
              <w:jc w:val="center"/>
              <w:rPr>
                <w:sz w:val="24"/>
                <w:szCs w:val="24"/>
              </w:rPr>
            </w:pPr>
            <w:r w:rsidRPr="003607C2">
              <w:rPr>
                <w:sz w:val="24"/>
                <w:szCs w:val="24"/>
              </w:rPr>
              <w:t>Дополнительный земельный участок</w:t>
            </w:r>
          </w:p>
        </w:tc>
        <w:tc>
          <w:tcPr>
            <w:tcW w:w="1780" w:type="dxa"/>
            <w:tcBorders>
              <w:right w:val="single" w:sz="4" w:space="0" w:color="auto"/>
            </w:tcBorders>
            <w:vAlign w:val="center"/>
          </w:tcPr>
          <w:p w14:paraId="612B2AA6" w14:textId="6700B61D" w:rsidR="00BD1748" w:rsidRPr="003607C2" w:rsidRDefault="00BD1748" w:rsidP="00BD1748">
            <w:pPr>
              <w:spacing w:before="120" w:after="120" w:line="240" w:lineRule="exact"/>
              <w:ind w:firstLine="0"/>
              <w:jc w:val="center"/>
              <w:rPr>
                <w:sz w:val="24"/>
                <w:szCs w:val="24"/>
              </w:rPr>
            </w:pPr>
            <w:r w:rsidRPr="003607C2">
              <w:rPr>
                <w:sz w:val="24"/>
                <w:szCs w:val="24"/>
              </w:rPr>
              <w:t>80171647305</w:t>
            </w:r>
          </w:p>
        </w:tc>
      </w:tr>
      <w:tr w:rsidR="00BD1748" w:rsidRPr="0096162D" w14:paraId="23363DDF" w14:textId="77777777" w:rsidTr="00375180">
        <w:trPr>
          <w:cantSplit/>
          <w:trHeight w:val="1991"/>
          <w:jc w:val="center"/>
        </w:trPr>
        <w:tc>
          <w:tcPr>
            <w:tcW w:w="1954" w:type="dxa"/>
            <w:tcBorders>
              <w:left w:val="single" w:sz="4" w:space="0" w:color="auto"/>
            </w:tcBorders>
            <w:vAlign w:val="center"/>
          </w:tcPr>
          <w:p w14:paraId="265C1E45" w14:textId="61DA5D07" w:rsidR="00BD1748" w:rsidRDefault="00BD1748" w:rsidP="00BD1748">
            <w:pPr>
              <w:spacing w:before="120" w:after="120" w:line="240" w:lineRule="exact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г.Фаниполь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ул.Лесная</w:t>
            </w:r>
            <w:proofErr w:type="spellEnd"/>
            <w:r>
              <w:rPr>
                <w:sz w:val="24"/>
                <w:szCs w:val="24"/>
              </w:rPr>
              <w:t>, 3-2</w:t>
            </w:r>
          </w:p>
        </w:tc>
        <w:tc>
          <w:tcPr>
            <w:tcW w:w="1354" w:type="dxa"/>
            <w:vAlign w:val="center"/>
          </w:tcPr>
          <w:p w14:paraId="3701F676" w14:textId="4A147FD8" w:rsidR="00BD1748" w:rsidRDefault="00BD1748" w:rsidP="00BD1748">
            <w:pPr>
              <w:spacing w:before="120" w:after="120" w:line="24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0,0060</w:t>
            </w:r>
          </w:p>
        </w:tc>
        <w:tc>
          <w:tcPr>
            <w:tcW w:w="2410" w:type="dxa"/>
            <w:vAlign w:val="center"/>
          </w:tcPr>
          <w:p w14:paraId="6158EBF3" w14:textId="0F796640" w:rsidR="00BD1748" w:rsidRPr="00BD1748" w:rsidRDefault="00BD1748" w:rsidP="00BD1748">
            <w:pPr>
              <w:ind w:firstLine="0"/>
              <w:jc w:val="center"/>
              <w:rPr>
                <w:sz w:val="24"/>
                <w:szCs w:val="24"/>
              </w:rPr>
            </w:pPr>
            <w:r w:rsidRPr="00BD1748">
              <w:rPr>
                <w:sz w:val="24"/>
                <w:szCs w:val="24"/>
              </w:rPr>
              <w:t>для строительства и обслуживания зарегистрированной организацией по государственной регистрации квартиры в блокированном жилом доме</w:t>
            </w:r>
          </w:p>
        </w:tc>
        <w:tc>
          <w:tcPr>
            <w:tcW w:w="1417" w:type="dxa"/>
            <w:vAlign w:val="center"/>
          </w:tcPr>
          <w:p w14:paraId="2B60B660" w14:textId="77777777" w:rsidR="00BD1748" w:rsidRPr="003607C2" w:rsidRDefault="00BD1748" w:rsidP="00BD1748">
            <w:pPr>
              <w:spacing w:before="120" w:after="120" w:line="240" w:lineRule="exac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52" w:type="dxa"/>
            <w:vAlign w:val="center"/>
          </w:tcPr>
          <w:p w14:paraId="38414656" w14:textId="77777777" w:rsidR="00BD1748" w:rsidRPr="003607C2" w:rsidRDefault="00BD1748" w:rsidP="00BD1748">
            <w:pPr>
              <w:spacing w:before="120" w:after="120" w:line="240" w:lineRule="exac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63" w:type="dxa"/>
            <w:vAlign w:val="center"/>
          </w:tcPr>
          <w:p w14:paraId="3B341354" w14:textId="07FE438E" w:rsidR="00BD1748" w:rsidRDefault="00BD1748" w:rsidP="00BD1748">
            <w:pPr>
              <w:spacing w:before="120" w:after="120" w:line="24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Пожизненное наследуемое владение</w:t>
            </w:r>
          </w:p>
        </w:tc>
        <w:tc>
          <w:tcPr>
            <w:tcW w:w="2126" w:type="dxa"/>
            <w:vAlign w:val="center"/>
          </w:tcPr>
          <w:p w14:paraId="57D65F4C" w14:textId="77777777" w:rsidR="00BD1748" w:rsidRPr="003607C2" w:rsidRDefault="00BD1748" w:rsidP="00BD1748">
            <w:pPr>
              <w:spacing w:before="120" w:after="120" w:line="240" w:lineRule="exac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612C205" w14:textId="40726372" w:rsidR="00BD1748" w:rsidRPr="003607C2" w:rsidRDefault="00BD1748" w:rsidP="00BD1748">
            <w:pPr>
              <w:spacing w:before="120" w:after="120" w:line="240" w:lineRule="exact"/>
              <w:ind w:firstLine="0"/>
              <w:jc w:val="center"/>
              <w:rPr>
                <w:sz w:val="24"/>
                <w:szCs w:val="24"/>
              </w:rPr>
            </w:pPr>
            <w:r w:rsidRPr="003607C2">
              <w:rPr>
                <w:sz w:val="24"/>
                <w:szCs w:val="24"/>
              </w:rPr>
              <w:t>Дополнительный земельный участок</w:t>
            </w:r>
          </w:p>
        </w:tc>
        <w:tc>
          <w:tcPr>
            <w:tcW w:w="1780" w:type="dxa"/>
            <w:tcBorders>
              <w:right w:val="single" w:sz="4" w:space="0" w:color="auto"/>
            </w:tcBorders>
            <w:vAlign w:val="center"/>
          </w:tcPr>
          <w:p w14:paraId="28AA2ABC" w14:textId="7F5DE37A" w:rsidR="00BD1748" w:rsidRPr="003607C2" w:rsidRDefault="00BD1748" w:rsidP="00BD1748">
            <w:pPr>
              <w:spacing w:before="120" w:after="120" w:line="240" w:lineRule="exact"/>
              <w:ind w:firstLine="0"/>
              <w:jc w:val="center"/>
              <w:rPr>
                <w:sz w:val="24"/>
                <w:szCs w:val="24"/>
              </w:rPr>
            </w:pPr>
            <w:r w:rsidRPr="003607C2">
              <w:rPr>
                <w:sz w:val="24"/>
                <w:szCs w:val="24"/>
              </w:rPr>
              <w:t>80171647305</w:t>
            </w:r>
          </w:p>
        </w:tc>
      </w:tr>
    </w:tbl>
    <w:p w14:paraId="11457B51" w14:textId="77777777" w:rsidR="009E7C7C" w:rsidRPr="00E371C4" w:rsidRDefault="009E7C7C" w:rsidP="009E7C7C">
      <w:pPr>
        <w:tabs>
          <w:tab w:val="left" w:pos="7230"/>
        </w:tabs>
        <w:autoSpaceDE w:val="0"/>
        <w:autoSpaceDN w:val="0"/>
        <w:adjustRightInd w:val="0"/>
        <w:spacing w:line="280" w:lineRule="exact"/>
        <w:ind w:left="8364" w:right="-1"/>
        <w:rPr>
          <w:szCs w:val="30"/>
        </w:rPr>
      </w:pPr>
    </w:p>
    <w:p w14:paraId="3198824E" w14:textId="77777777" w:rsidR="009417CC" w:rsidRDefault="009417CC"/>
    <w:sectPr w:rsidR="009417CC" w:rsidSect="0096162D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C7C"/>
    <w:rsid w:val="00015D58"/>
    <w:rsid w:val="0003602E"/>
    <w:rsid w:val="00084E94"/>
    <w:rsid w:val="000B7670"/>
    <w:rsid w:val="000E4E34"/>
    <w:rsid w:val="00142F0F"/>
    <w:rsid w:val="001444CC"/>
    <w:rsid w:val="00182A13"/>
    <w:rsid w:val="001A3ABE"/>
    <w:rsid w:val="001B6980"/>
    <w:rsid w:val="0025684D"/>
    <w:rsid w:val="00264160"/>
    <w:rsid w:val="002A058C"/>
    <w:rsid w:val="002B213C"/>
    <w:rsid w:val="002D4766"/>
    <w:rsid w:val="0033177D"/>
    <w:rsid w:val="003607C2"/>
    <w:rsid w:val="00361907"/>
    <w:rsid w:val="00365DB7"/>
    <w:rsid w:val="003710B7"/>
    <w:rsid w:val="00375180"/>
    <w:rsid w:val="00383F49"/>
    <w:rsid w:val="00392050"/>
    <w:rsid w:val="003B0984"/>
    <w:rsid w:val="003B3ED6"/>
    <w:rsid w:val="003D0871"/>
    <w:rsid w:val="00402605"/>
    <w:rsid w:val="004061C9"/>
    <w:rsid w:val="004351D1"/>
    <w:rsid w:val="004A0F74"/>
    <w:rsid w:val="004B54C4"/>
    <w:rsid w:val="004C7926"/>
    <w:rsid w:val="00536B20"/>
    <w:rsid w:val="0054739F"/>
    <w:rsid w:val="0059195D"/>
    <w:rsid w:val="005C2B35"/>
    <w:rsid w:val="005E75C4"/>
    <w:rsid w:val="005F3C29"/>
    <w:rsid w:val="0064052A"/>
    <w:rsid w:val="00640623"/>
    <w:rsid w:val="00652D5A"/>
    <w:rsid w:val="00652E75"/>
    <w:rsid w:val="00671F6A"/>
    <w:rsid w:val="00676785"/>
    <w:rsid w:val="00682A5C"/>
    <w:rsid w:val="006839D5"/>
    <w:rsid w:val="006A68F0"/>
    <w:rsid w:val="006D3022"/>
    <w:rsid w:val="006F35BA"/>
    <w:rsid w:val="00754426"/>
    <w:rsid w:val="007B422C"/>
    <w:rsid w:val="007B64DA"/>
    <w:rsid w:val="007C634E"/>
    <w:rsid w:val="007D1F1B"/>
    <w:rsid w:val="00800A92"/>
    <w:rsid w:val="00802937"/>
    <w:rsid w:val="0081020C"/>
    <w:rsid w:val="00864778"/>
    <w:rsid w:val="008729CA"/>
    <w:rsid w:val="008A420C"/>
    <w:rsid w:val="008F4734"/>
    <w:rsid w:val="00911D69"/>
    <w:rsid w:val="00941613"/>
    <w:rsid w:val="009417CC"/>
    <w:rsid w:val="00942393"/>
    <w:rsid w:val="00952C68"/>
    <w:rsid w:val="0096162D"/>
    <w:rsid w:val="009836D7"/>
    <w:rsid w:val="0099564A"/>
    <w:rsid w:val="009E7C7C"/>
    <w:rsid w:val="00A63A8D"/>
    <w:rsid w:val="00A92C25"/>
    <w:rsid w:val="00AB7CE1"/>
    <w:rsid w:val="00AF02B2"/>
    <w:rsid w:val="00B03F85"/>
    <w:rsid w:val="00B358DD"/>
    <w:rsid w:val="00B40909"/>
    <w:rsid w:val="00B41E9A"/>
    <w:rsid w:val="00B935AE"/>
    <w:rsid w:val="00BB3DEE"/>
    <w:rsid w:val="00BD1748"/>
    <w:rsid w:val="00BF53D0"/>
    <w:rsid w:val="00C05205"/>
    <w:rsid w:val="00C30929"/>
    <w:rsid w:val="00CB2930"/>
    <w:rsid w:val="00D021C6"/>
    <w:rsid w:val="00D111F0"/>
    <w:rsid w:val="00D20CE3"/>
    <w:rsid w:val="00D33607"/>
    <w:rsid w:val="00D82B1C"/>
    <w:rsid w:val="00DA1D9C"/>
    <w:rsid w:val="00DA70FE"/>
    <w:rsid w:val="00DB34E8"/>
    <w:rsid w:val="00DC3551"/>
    <w:rsid w:val="00E202BC"/>
    <w:rsid w:val="00E305AE"/>
    <w:rsid w:val="00E458F8"/>
    <w:rsid w:val="00EA4F20"/>
    <w:rsid w:val="00EC7093"/>
    <w:rsid w:val="00EC7E52"/>
    <w:rsid w:val="00ED66C1"/>
    <w:rsid w:val="00EF46A9"/>
    <w:rsid w:val="00F443BE"/>
    <w:rsid w:val="00F63782"/>
    <w:rsid w:val="00F64EBA"/>
    <w:rsid w:val="00F7121B"/>
    <w:rsid w:val="00FA79C4"/>
    <w:rsid w:val="00FD65D3"/>
    <w:rsid w:val="00FE1CDE"/>
    <w:rsid w:val="00FE7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12F94"/>
  <w15:docId w15:val="{FE32A0C2-FFFF-4654-808F-7956717F5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7C7C"/>
    <w:pPr>
      <w:spacing w:after="0" w:line="240" w:lineRule="auto"/>
      <w:ind w:firstLine="709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cxspmiddle">
    <w:name w:val="msonormalcxspmiddle"/>
    <w:basedOn w:val="a"/>
    <w:rsid w:val="009E7C7C"/>
    <w:pPr>
      <w:spacing w:before="100" w:beforeAutospacing="1" w:after="100" w:afterAutospacing="1"/>
      <w:ind w:firstLine="0"/>
    </w:pPr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Атрачева В.А.</cp:lastModifiedBy>
  <cp:revision>2</cp:revision>
  <cp:lastPrinted>2026-02-25T08:00:00Z</cp:lastPrinted>
  <dcterms:created xsi:type="dcterms:W3CDTF">2026-03-25T13:30:00Z</dcterms:created>
  <dcterms:modified xsi:type="dcterms:W3CDTF">2026-03-25T13:30:00Z</dcterms:modified>
</cp:coreProperties>
</file>