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2E" w:rsidRDefault="001729A9" w:rsidP="001729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14073">
        <w:rPr>
          <w:rFonts w:ascii="Times New Roman" w:hAnsi="Times New Roman"/>
          <w:b/>
          <w:sz w:val="26"/>
          <w:szCs w:val="26"/>
        </w:rPr>
        <w:t xml:space="preserve">Перечень земельных </w:t>
      </w:r>
      <w:r w:rsidR="00E0512E" w:rsidRPr="00E14073">
        <w:rPr>
          <w:rFonts w:ascii="Times New Roman" w:hAnsi="Times New Roman"/>
          <w:b/>
          <w:sz w:val="26"/>
          <w:szCs w:val="26"/>
        </w:rPr>
        <w:t>участков</w:t>
      </w:r>
      <w:r w:rsidRPr="00E14073">
        <w:rPr>
          <w:rFonts w:ascii="Times New Roman" w:hAnsi="Times New Roman"/>
          <w:b/>
          <w:sz w:val="26"/>
          <w:szCs w:val="26"/>
        </w:rPr>
        <w:t xml:space="preserve"> на территории Дзержинского района Минской области,</w:t>
      </w:r>
      <w:r w:rsidR="00E0512E" w:rsidRPr="00E14073">
        <w:rPr>
          <w:rFonts w:ascii="Times New Roman" w:hAnsi="Times New Roman"/>
          <w:b/>
          <w:sz w:val="26"/>
          <w:szCs w:val="26"/>
        </w:rPr>
        <w:t xml:space="preserve"> предназначенных для предоставления инвесторам и (или) организациям</w:t>
      </w:r>
      <w:r w:rsidRPr="00E14073">
        <w:rPr>
          <w:rFonts w:ascii="Times New Roman" w:hAnsi="Times New Roman"/>
          <w:b/>
          <w:sz w:val="26"/>
          <w:szCs w:val="26"/>
        </w:rPr>
        <w:t xml:space="preserve"> для ведения деятельности</w:t>
      </w:r>
    </w:p>
    <w:p w:rsidR="00215DD5" w:rsidRPr="00E14073" w:rsidRDefault="00215DD5" w:rsidP="001729A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15153" w:type="dxa"/>
        <w:tblLook w:val="04A0" w:firstRow="1" w:lastRow="0" w:firstColumn="1" w:lastColumn="0" w:noHBand="0" w:noVBand="1"/>
      </w:tblPr>
      <w:tblGrid>
        <w:gridCol w:w="2407"/>
        <w:gridCol w:w="1557"/>
        <w:gridCol w:w="3959"/>
        <w:gridCol w:w="7230"/>
      </w:tblGrid>
      <w:tr w:rsidR="000F05A0" w:rsidRPr="00B51F19" w:rsidTr="003F6AF6">
        <w:tc>
          <w:tcPr>
            <w:tcW w:w="2407" w:type="dxa"/>
            <w:tcBorders>
              <w:top w:val="single" w:sz="12" w:space="0" w:color="auto"/>
              <w:left w:val="single" w:sz="12" w:space="0" w:color="auto"/>
            </w:tcBorders>
          </w:tcPr>
          <w:p w:rsidR="000F05A0" w:rsidRPr="00B51F19" w:rsidRDefault="000F05A0" w:rsidP="0021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Месторасположение</w:t>
            </w:r>
          </w:p>
        </w:tc>
        <w:tc>
          <w:tcPr>
            <w:tcW w:w="1557" w:type="dxa"/>
            <w:tcBorders>
              <w:top w:val="single" w:sz="12" w:space="0" w:color="000000"/>
            </w:tcBorders>
          </w:tcPr>
          <w:p w:rsidR="000F05A0" w:rsidRPr="00B51F19" w:rsidRDefault="000F05A0" w:rsidP="0021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участка, га.</w:t>
            </w:r>
          </w:p>
        </w:tc>
        <w:tc>
          <w:tcPr>
            <w:tcW w:w="3959" w:type="dxa"/>
            <w:tcBorders>
              <w:top w:val="single" w:sz="12" w:space="0" w:color="000000"/>
            </w:tcBorders>
          </w:tcPr>
          <w:p w:rsidR="000F05A0" w:rsidRPr="00B51F19" w:rsidRDefault="000F05A0" w:rsidP="0021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204">
              <w:rPr>
                <w:rFonts w:ascii="Times New Roman" w:hAnsi="Times New Roman" w:cs="Times New Roman"/>
                <w:sz w:val="24"/>
                <w:szCs w:val="24"/>
              </w:rPr>
              <w:t>Возможное целевое использование участка</w:t>
            </w:r>
          </w:p>
        </w:tc>
        <w:tc>
          <w:tcPr>
            <w:tcW w:w="7230" w:type="dxa"/>
            <w:tcBorders>
              <w:top w:val="single" w:sz="12" w:space="0" w:color="000000"/>
              <w:right w:val="single" w:sz="12" w:space="0" w:color="auto"/>
            </w:tcBorders>
          </w:tcPr>
          <w:p w:rsidR="000F05A0" w:rsidRPr="00B51F19" w:rsidRDefault="000F05A0" w:rsidP="0021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0F05A0" w:rsidRPr="00B51F19" w:rsidTr="003F6AF6">
        <w:tc>
          <w:tcPr>
            <w:tcW w:w="2407" w:type="dxa"/>
            <w:tcBorders>
              <w:left w:val="single" w:sz="12" w:space="0" w:color="auto"/>
              <w:bottom w:val="single" w:sz="12" w:space="0" w:color="000000"/>
            </w:tcBorders>
          </w:tcPr>
          <w:p w:rsidR="000F05A0" w:rsidRPr="00215DD5" w:rsidRDefault="000F05A0" w:rsidP="00ED3AF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 xml:space="preserve">В районе д. </w:t>
            </w:r>
            <w:proofErr w:type="spellStart"/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Чики</w:t>
            </w:r>
            <w:proofErr w:type="spellEnd"/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, Дзержинский район</w:t>
            </w:r>
          </w:p>
        </w:tc>
        <w:tc>
          <w:tcPr>
            <w:tcW w:w="1557" w:type="dxa"/>
            <w:tcBorders>
              <w:bottom w:val="single" w:sz="12" w:space="0" w:color="000000"/>
            </w:tcBorders>
          </w:tcPr>
          <w:p w:rsidR="000F05A0" w:rsidRPr="00215DD5" w:rsidRDefault="000F05A0" w:rsidP="00ED3A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1,15 га.</w:t>
            </w:r>
          </w:p>
        </w:tc>
        <w:tc>
          <w:tcPr>
            <w:tcW w:w="3959" w:type="dxa"/>
            <w:tcBorders>
              <w:bottom w:val="single" w:sz="12" w:space="0" w:color="000000"/>
            </w:tcBorders>
          </w:tcPr>
          <w:p w:rsidR="000F05A0" w:rsidRPr="00215DD5" w:rsidRDefault="000F05A0" w:rsidP="00ED3AF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Для строительства и обслуживания объектов придорожного сервиса</w:t>
            </w:r>
          </w:p>
        </w:tc>
        <w:tc>
          <w:tcPr>
            <w:tcW w:w="7230" w:type="dxa"/>
            <w:tcBorders>
              <w:bottom w:val="single" w:sz="12" w:space="0" w:color="000000"/>
              <w:right w:val="single" w:sz="12" w:space="0" w:color="auto"/>
            </w:tcBorders>
          </w:tcPr>
          <w:p w:rsidR="000F05A0" w:rsidRPr="00215DD5" w:rsidRDefault="000F05A0" w:rsidP="00ED3AF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fldChar w:fldCharType="begin"/>
            </w:r>
            <w:r w:rsidRPr="00215DD5">
              <w:rPr>
                <w:rFonts w:ascii="Times New Roman" w:hAnsi="Times New Roman" w:cs="Times New Roman"/>
                <w:sz w:val="28"/>
                <w:szCs w:val="24"/>
              </w:rPr>
              <w:instrText xml:space="preserve"> LINK Word.Document.12 "D:\\Мои документы\\ИНВЕСТИЦИОННЫЕ ПРОЕКТЫ\\таблица на сайт.docx" OLE_LINK1 \a \r  \* MERGEFORMAT </w:instrText>
            </w:r>
            <w:r w:rsidRPr="00215DD5">
              <w:rPr>
                <w:rFonts w:ascii="Times New Roman" w:hAnsi="Times New Roman" w:cs="Times New Roman"/>
                <w:sz w:val="28"/>
                <w:szCs w:val="24"/>
              </w:rPr>
              <w:fldChar w:fldCharType="separate"/>
            </w:r>
            <w:r w:rsidRPr="00215DD5">
              <w:rPr>
                <w:rFonts w:ascii="Times New Roman" w:hAnsi="Times New Roman"/>
                <w:sz w:val="28"/>
                <w:szCs w:val="24"/>
              </w:rPr>
              <w:t>Разработан градостроительный паспорт</w:t>
            </w:r>
            <w:r w:rsidRPr="00215DD5">
              <w:rPr>
                <w:rFonts w:ascii="Times New Roman" w:hAnsi="Times New Roman" w:cs="Times New Roman"/>
                <w:sz w:val="28"/>
                <w:szCs w:val="24"/>
              </w:rPr>
              <w:fldChar w:fldCharType="end"/>
            </w:r>
          </w:p>
        </w:tc>
      </w:tr>
      <w:tr w:rsidR="000F05A0" w:rsidRPr="00B51F19" w:rsidTr="003F6AF6">
        <w:tc>
          <w:tcPr>
            <w:tcW w:w="240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0F05A0" w:rsidRPr="00215DD5" w:rsidRDefault="000F05A0" w:rsidP="00ED3AF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 xml:space="preserve">В районе д. </w:t>
            </w:r>
            <w:proofErr w:type="spellStart"/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Плашево</w:t>
            </w:r>
            <w:proofErr w:type="spellEnd"/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, Дзержинский район</w:t>
            </w:r>
          </w:p>
        </w:tc>
        <w:tc>
          <w:tcPr>
            <w:tcW w:w="1557" w:type="dxa"/>
            <w:tcBorders>
              <w:top w:val="single" w:sz="12" w:space="0" w:color="000000"/>
              <w:bottom w:val="single" w:sz="12" w:space="0" w:color="000000"/>
            </w:tcBorders>
          </w:tcPr>
          <w:p w:rsidR="000F05A0" w:rsidRPr="00215DD5" w:rsidRDefault="000F05A0" w:rsidP="00ED3A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1,05 га.</w:t>
            </w:r>
          </w:p>
        </w:tc>
        <w:tc>
          <w:tcPr>
            <w:tcW w:w="3959" w:type="dxa"/>
            <w:tcBorders>
              <w:top w:val="single" w:sz="12" w:space="0" w:color="000000"/>
              <w:bottom w:val="single" w:sz="12" w:space="0" w:color="000000"/>
            </w:tcBorders>
          </w:tcPr>
          <w:p w:rsidR="000F05A0" w:rsidRPr="00215DD5" w:rsidRDefault="000F05A0" w:rsidP="00ED3AF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Для строительства и обслуживания объектов придорожного сервиса</w:t>
            </w:r>
          </w:p>
        </w:tc>
        <w:tc>
          <w:tcPr>
            <w:tcW w:w="7230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0F05A0" w:rsidRPr="00215DD5" w:rsidRDefault="000F05A0" w:rsidP="00ED3AF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Разработан градостроительный паспорт</w:t>
            </w:r>
          </w:p>
        </w:tc>
      </w:tr>
      <w:tr w:rsidR="000F05A0" w:rsidRPr="00B51F19" w:rsidTr="003F6AF6">
        <w:tc>
          <w:tcPr>
            <w:tcW w:w="240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0F05A0" w:rsidRPr="00215DD5" w:rsidRDefault="000F05A0" w:rsidP="00ED3AF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В районе д. Хомичи, Дзержинский район</w:t>
            </w:r>
          </w:p>
        </w:tc>
        <w:tc>
          <w:tcPr>
            <w:tcW w:w="1557" w:type="dxa"/>
            <w:tcBorders>
              <w:top w:val="single" w:sz="12" w:space="0" w:color="000000"/>
              <w:bottom w:val="single" w:sz="12" w:space="0" w:color="000000"/>
            </w:tcBorders>
          </w:tcPr>
          <w:p w:rsidR="000F05A0" w:rsidRPr="00215DD5" w:rsidRDefault="000F05A0" w:rsidP="00ED3A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2,19 га.</w:t>
            </w:r>
          </w:p>
        </w:tc>
        <w:tc>
          <w:tcPr>
            <w:tcW w:w="3959" w:type="dxa"/>
            <w:tcBorders>
              <w:top w:val="single" w:sz="12" w:space="0" w:color="000000"/>
              <w:bottom w:val="single" w:sz="12" w:space="0" w:color="000000"/>
            </w:tcBorders>
          </w:tcPr>
          <w:p w:rsidR="000F05A0" w:rsidRPr="00215DD5" w:rsidRDefault="000F05A0" w:rsidP="00ED3AF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Для строительства и обслуживания объектов придорожного сервиса</w:t>
            </w:r>
          </w:p>
        </w:tc>
        <w:tc>
          <w:tcPr>
            <w:tcW w:w="7230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0F05A0" w:rsidRPr="00215DD5" w:rsidRDefault="000F05A0" w:rsidP="00ED3AF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Разработан градостроительный паспорт и земельно-кадастровая документация для выставления на аукцион на право заключения договора аренды</w:t>
            </w:r>
          </w:p>
        </w:tc>
      </w:tr>
      <w:tr w:rsidR="00E14073" w:rsidRPr="00B51F19" w:rsidTr="003F6AF6">
        <w:tc>
          <w:tcPr>
            <w:tcW w:w="240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E14073" w:rsidRPr="00215DD5" w:rsidRDefault="00E14073" w:rsidP="00E140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 xml:space="preserve">Дзержинский район, </w:t>
            </w:r>
            <w:proofErr w:type="spellStart"/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Станьковский</w:t>
            </w:r>
            <w:proofErr w:type="spellEnd"/>
            <w:r w:rsidRPr="00215DD5">
              <w:rPr>
                <w:rFonts w:ascii="Times New Roman" w:hAnsi="Times New Roman" w:cs="Times New Roman"/>
                <w:sz w:val="28"/>
                <w:szCs w:val="24"/>
              </w:rPr>
              <w:t xml:space="preserve"> с/с,</w:t>
            </w:r>
          </w:p>
          <w:p w:rsidR="00E14073" w:rsidRPr="00215DD5" w:rsidRDefault="00E14073" w:rsidP="00E140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 xml:space="preserve">в районе </w:t>
            </w:r>
          </w:p>
          <w:p w:rsidR="00E14073" w:rsidRPr="00215DD5" w:rsidRDefault="00E14073" w:rsidP="00E140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д. Станьково</w:t>
            </w:r>
          </w:p>
        </w:tc>
        <w:tc>
          <w:tcPr>
            <w:tcW w:w="1557" w:type="dxa"/>
            <w:tcBorders>
              <w:top w:val="single" w:sz="12" w:space="0" w:color="000000"/>
              <w:bottom w:val="single" w:sz="12" w:space="0" w:color="000000"/>
            </w:tcBorders>
          </w:tcPr>
          <w:p w:rsidR="00E14073" w:rsidRPr="00215DD5" w:rsidRDefault="00E14073" w:rsidP="00E140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3,0132 га.</w:t>
            </w:r>
          </w:p>
        </w:tc>
        <w:tc>
          <w:tcPr>
            <w:tcW w:w="3959" w:type="dxa"/>
            <w:tcBorders>
              <w:top w:val="single" w:sz="12" w:space="0" w:color="000000"/>
              <w:bottom w:val="single" w:sz="12" w:space="0" w:color="000000"/>
            </w:tcBorders>
          </w:tcPr>
          <w:p w:rsidR="00E14073" w:rsidRPr="00215DD5" w:rsidRDefault="00E14073" w:rsidP="00E14073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Для строительства производственной базы.</w:t>
            </w:r>
          </w:p>
        </w:tc>
        <w:tc>
          <w:tcPr>
            <w:tcW w:w="7230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E14073" w:rsidRPr="00215DD5" w:rsidRDefault="00E14073" w:rsidP="00E140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Разработан градостроительный паспорт. Имеется техническая возможность газификации, водоснабжения.</w:t>
            </w:r>
          </w:p>
          <w:p w:rsidR="00E14073" w:rsidRPr="00215DD5" w:rsidRDefault="00E14073" w:rsidP="00E140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Для подключения объекта к электрическим сетям филиала «Столбцовские ЭС» РУП «</w:t>
            </w:r>
            <w:proofErr w:type="gramStart"/>
            <w:r w:rsidRPr="00215DD5">
              <w:rPr>
                <w:rFonts w:ascii="Times New Roman" w:hAnsi="Times New Roman" w:cs="Times New Roman"/>
                <w:sz w:val="28"/>
                <w:szCs w:val="24"/>
              </w:rPr>
              <w:t>Минскэнерго»  необходимо</w:t>
            </w:r>
            <w:proofErr w:type="gramEnd"/>
            <w:r w:rsidRPr="00215DD5">
              <w:rPr>
                <w:rFonts w:ascii="Times New Roman" w:hAnsi="Times New Roman" w:cs="Times New Roman"/>
                <w:sz w:val="28"/>
                <w:szCs w:val="24"/>
              </w:rPr>
              <w:t xml:space="preserve"> строительство участка ЛЭП-10 кВ и ТП необходимой мощности</w:t>
            </w:r>
          </w:p>
        </w:tc>
      </w:tr>
    </w:tbl>
    <w:p w:rsidR="008F5842" w:rsidRDefault="008F5842">
      <w:pPr>
        <w:rPr>
          <w:rFonts w:ascii="Times New Roman" w:hAnsi="Times New Roman"/>
        </w:rPr>
      </w:pPr>
    </w:p>
    <w:p w:rsidR="008E215A" w:rsidRDefault="00D95A18">
      <w:r>
        <w:rPr>
          <w:rFonts w:ascii="Times New Roman" w:hAnsi="Times New Roman"/>
        </w:rPr>
        <w:t xml:space="preserve">Начальник отдела землеустройства </w:t>
      </w:r>
      <w:proofErr w:type="spellStart"/>
      <w:r w:rsidR="00C5677A">
        <w:rPr>
          <w:rFonts w:ascii="Times New Roman" w:hAnsi="Times New Roman"/>
        </w:rPr>
        <w:t>Журович</w:t>
      </w:r>
      <w:proofErr w:type="spellEnd"/>
      <w:r w:rsidR="00C5677A">
        <w:rPr>
          <w:rFonts w:ascii="Times New Roman" w:hAnsi="Times New Roman"/>
        </w:rPr>
        <w:t xml:space="preserve"> Людмила Николаевна</w:t>
      </w:r>
      <w:bookmarkStart w:id="0" w:name="_GoBack"/>
      <w:bookmarkEnd w:id="0"/>
      <w:r>
        <w:rPr>
          <w:rFonts w:ascii="Times New Roman" w:hAnsi="Times New Roman"/>
        </w:rPr>
        <w:t xml:space="preserve"> 8017-16-5-27-36</w:t>
      </w:r>
    </w:p>
    <w:sectPr w:rsidR="008E215A" w:rsidSect="00215DD5">
      <w:pgSz w:w="16838" w:h="11906" w:orient="landscape"/>
      <w:pgMar w:top="993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19"/>
    <w:rsid w:val="000327F5"/>
    <w:rsid w:val="000F05A0"/>
    <w:rsid w:val="001729A9"/>
    <w:rsid w:val="00215DD5"/>
    <w:rsid w:val="003F6AF6"/>
    <w:rsid w:val="008D5D0F"/>
    <w:rsid w:val="008E215A"/>
    <w:rsid w:val="008F5842"/>
    <w:rsid w:val="009538DA"/>
    <w:rsid w:val="00977FC8"/>
    <w:rsid w:val="00B51F19"/>
    <w:rsid w:val="00BD0A25"/>
    <w:rsid w:val="00C5677A"/>
    <w:rsid w:val="00D047EC"/>
    <w:rsid w:val="00D95A18"/>
    <w:rsid w:val="00E0512E"/>
    <w:rsid w:val="00E14073"/>
    <w:rsid w:val="00E311DC"/>
    <w:rsid w:val="00E33CBD"/>
    <w:rsid w:val="00EB26D4"/>
    <w:rsid w:val="00ED3AF3"/>
    <w:rsid w:val="00FA050C"/>
    <w:rsid w:val="00FC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CEDC2-0BF6-490B-8A23-9773FBF4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5D0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Курдина</dc:creator>
  <cp:keywords/>
  <dc:description/>
  <cp:lastModifiedBy>Тихонова Виктория</cp:lastModifiedBy>
  <cp:revision>2</cp:revision>
  <cp:lastPrinted>2019-05-20T10:43:00Z</cp:lastPrinted>
  <dcterms:created xsi:type="dcterms:W3CDTF">2021-05-25T07:34:00Z</dcterms:created>
  <dcterms:modified xsi:type="dcterms:W3CDTF">2023-05-30T06:23:00Z</dcterms:modified>
</cp:coreProperties>
</file>